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1DD4" w14:textId="4BFF8E60" w:rsidR="000D47AF" w:rsidRDefault="00144295" w:rsidP="00144295">
      <w:r>
        <w:br/>
        <w:t>Template 1:</w:t>
      </w:r>
      <w:r>
        <w:br/>
      </w:r>
      <w:r>
        <w:br/>
      </w:r>
      <w:r w:rsidRPr="00144295">
        <w:t xml:space="preserve">Subject: Urgent Concern Regarding Treatment of Former IRGC Conscripts Name: … Address: …. Dear MP …, As a constituent in your riding, I am writing to raise a deeply concerning issue affecting many individuals in our community, former IRGC conscripts who are now facing serious consequences within Canada’s immigration system. </w:t>
      </w:r>
      <w:r w:rsidRPr="00144295">
        <w:rPr>
          <w:i/>
          <w:iCs/>
        </w:rPr>
        <w:t>[Example: My name is [</w:t>
      </w:r>
      <w:r w:rsidRPr="00144295">
        <w:rPr>
          <w:i/>
          <w:iCs/>
          <w:rtl/>
        </w:rPr>
        <w:t>نام کامل</w:t>
      </w:r>
      <w:r w:rsidRPr="00144295">
        <w:rPr>
          <w:i/>
          <w:iCs/>
        </w:rPr>
        <w:t>] and I am a [Canadian resident / PR applicant / international student / worker in Canada]. I am personally affected by the current interpretation of IRGC conscription, as [</w:t>
      </w:r>
      <w:r w:rsidRPr="00144295">
        <w:rPr>
          <w:i/>
          <w:iCs/>
          <w:rtl/>
        </w:rPr>
        <w:t>شرح کوتاه وضعیت خود</w:t>
      </w:r>
      <w:r w:rsidRPr="00144295">
        <w:rPr>
          <w:i/>
          <w:iCs/>
        </w:rPr>
        <w:t>]</w:t>
      </w:r>
      <w:r w:rsidRPr="00144295">
        <w:t xml:space="preserve"> In Iran, mandatory service is not a choice but a legal obligation. Young men are compelled into service and assigned only menial tasks such as cleaning, cooking, or clerical work. They were not supporters of the organization, nor did they voluntarily join, participate in, or have any knowledge of IRGC decisions, as conscripts are not members. Despite earlier public assurances that conscripts would not be unfairly affected, recent decisions have shown otherwise. The rejection of a recent case, </w:t>
      </w:r>
      <w:hyperlink r:id="rId4" w:tgtFrame="_blank" w:history="1">
        <w:r w:rsidRPr="00144295">
          <w:rPr>
            <w:rStyle w:val="Hyperlink"/>
          </w:rPr>
          <w:t>Vadiati vs. Canada (Citizenship and Immigration</w:t>
        </w:r>
      </w:hyperlink>
      <w:r w:rsidRPr="00144295">
        <w:t>), solely on the basis of compulsory conscription, has left many people feeling fearful, overlooked, and betrayed. Families who sought safety and fairness in Canada now face devastating uncertainty. This issue is not only administrative, it is profoundly human. It affects real people who have already endured significant pressure and hardship. I would appreciate the opportunity to discuss this matter in person and provide additional context, particularly regarding the impact these hardships have on children and their families. Best regards, [Your Name]</w:t>
      </w:r>
      <w:r>
        <w:br/>
      </w:r>
      <w:r>
        <w:br/>
      </w:r>
    </w:p>
    <w:p w14:paraId="6242A548" w14:textId="77777777" w:rsidR="00144295" w:rsidRDefault="00144295" w:rsidP="00144295"/>
    <w:p w14:paraId="6EABF7EE" w14:textId="77777777" w:rsidR="00144295" w:rsidRDefault="00144295" w:rsidP="00144295"/>
    <w:p w14:paraId="55763EDA" w14:textId="77777777" w:rsidR="00144295" w:rsidRDefault="00144295" w:rsidP="00144295"/>
    <w:p w14:paraId="62E6D5F8" w14:textId="77777777" w:rsidR="00144295" w:rsidRDefault="00144295" w:rsidP="00144295"/>
    <w:p w14:paraId="662C57EB" w14:textId="77777777" w:rsidR="00144295" w:rsidRDefault="00144295" w:rsidP="00144295"/>
    <w:p w14:paraId="7D167A09" w14:textId="77777777" w:rsidR="00144295" w:rsidRDefault="00144295" w:rsidP="00144295"/>
    <w:p w14:paraId="63350A4B" w14:textId="77777777" w:rsidR="00144295" w:rsidRDefault="00144295" w:rsidP="00144295"/>
    <w:p w14:paraId="0CF8C7DC" w14:textId="77777777" w:rsidR="00144295" w:rsidRDefault="00144295" w:rsidP="00144295"/>
    <w:p w14:paraId="17CFBC26" w14:textId="77777777" w:rsidR="00144295" w:rsidRDefault="00144295" w:rsidP="00144295"/>
    <w:p w14:paraId="0117F868" w14:textId="7604E0C1" w:rsidR="00144295" w:rsidRDefault="00144295" w:rsidP="00144295">
      <w:r>
        <w:lastRenderedPageBreak/>
        <w:t>Template2:</w:t>
      </w:r>
    </w:p>
    <w:p w14:paraId="3F19BBC2" w14:textId="77777777" w:rsidR="00144295" w:rsidRDefault="00144295" w:rsidP="00144295"/>
    <w:p w14:paraId="433261E4" w14:textId="77777777" w:rsidR="00144295" w:rsidRDefault="00144295" w:rsidP="00144295"/>
    <w:p w14:paraId="47DE9BBA" w14:textId="509387CA" w:rsidR="00144295" w:rsidRDefault="00144295" w:rsidP="00144295">
      <w:r w:rsidRPr="00144295">
        <w:t>Dear [MP Name], Thank you for your response. I appreciate your time and your willingness to assist. I would like to clarify that our request is not related to expediting security clearances, nor are we seeking individual application updates. Our concern is a policy-level issue that affects many constituents in your riding and across Canada: Former IRGC conscripts who were compelled into mandatory service and never members of the organization are being treated the same as voluntary IRGC members under current immigration interpretations. In reality, conscripts do not participate in combat, decision-making, or ideological activities. They serve only as unpaid labour performing menial, non-political tasks such as cooking, cleaning, or basic clerical work. This approach has already resulted in refusals such as Vadiati v. Canada, and many residents, workers, students, and families in Canada are now facing the same outcome solely because of compulsory conscription. What we are asking for: We respectfully request your support in raising this issue with the Minister of Immigration and relevant policymakers to ensure that: • A clear distinction is made between mandatory conscripts and actual IRGC members, and • Forced conscription, performed under legal obligation and without support for IRGC ideology, is not treated as a voluntary association. We believe this can be achieved through ministerial guidance clarifying the treatment of conscripts within immigration assessments. This is a matter of fairness, due process, and consistency with public assurances made previously about conscripts not being penalized. We would greatly appreciate your help amplifying this concern at the policy level. I would welcome the opportunity to meet or provide additional context if helpful. Thank you again for your attention to this serious issue. Kind regards, [Your Name]</w:t>
      </w:r>
    </w:p>
    <w:sectPr w:rsidR="00144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52"/>
    <w:rsid w:val="000D47AF"/>
    <w:rsid w:val="00144295"/>
    <w:rsid w:val="00617B52"/>
    <w:rsid w:val="00B1126B"/>
    <w:rsid w:val="00BE3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A15"/>
  <w15:chartTrackingRefBased/>
  <w15:docId w15:val="{4E37DEF9-BCB7-4E2F-B285-6D98B228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B52"/>
    <w:rPr>
      <w:rFonts w:eastAsiaTheme="majorEastAsia" w:cstheme="majorBidi"/>
      <w:color w:val="272727" w:themeColor="text1" w:themeTint="D8"/>
    </w:rPr>
  </w:style>
  <w:style w:type="paragraph" w:styleId="Title">
    <w:name w:val="Title"/>
    <w:basedOn w:val="Normal"/>
    <w:next w:val="Normal"/>
    <w:link w:val="TitleChar"/>
    <w:uiPriority w:val="10"/>
    <w:qFormat/>
    <w:rsid w:val="00617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B52"/>
    <w:pPr>
      <w:spacing w:before="160"/>
      <w:jc w:val="center"/>
    </w:pPr>
    <w:rPr>
      <w:i/>
      <w:iCs/>
      <w:color w:val="404040" w:themeColor="text1" w:themeTint="BF"/>
    </w:rPr>
  </w:style>
  <w:style w:type="character" w:customStyle="1" w:styleId="QuoteChar">
    <w:name w:val="Quote Char"/>
    <w:basedOn w:val="DefaultParagraphFont"/>
    <w:link w:val="Quote"/>
    <w:uiPriority w:val="29"/>
    <w:rsid w:val="00617B52"/>
    <w:rPr>
      <w:i/>
      <w:iCs/>
      <w:color w:val="404040" w:themeColor="text1" w:themeTint="BF"/>
    </w:rPr>
  </w:style>
  <w:style w:type="paragraph" w:styleId="ListParagraph">
    <w:name w:val="List Paragraph"/>
    <w:basedOn w:val="Normal"/>
    <w:uiPriority w:val="34"/>
    <w:qFormat/>
    <w:rsid w:val="00617B52"/>
    <w:pPr>
      <w:ind w:left="720"/>
      <w:contextualSpacing/>
    </w:pPr>
  </w:style>
  <w:style w:type="character" w:styleId="IntenseEmphasis">
    <w:name w:val="Intense Emphasis"/>
    <w:basedOn w:val="DefaultParagraphFont"/>
    <w:uiPriority w:val="21"/>
    <w:qFormat/>
    <w:rsid w:val="00617B52"/>
    <w:rPr>
      <w:i/>
      <w:iCs/>
      <w:color w:val="0F4761" w:themeColor="accent1" w:themeShade="BF"/>
    </w:rPr>
  </w:style>
  <w:style w:type="paragraph" w:styleId="IntenseQuote">
    <w:name w:val="Intense Quote"/>
    <w:basedOn w:val="Normal"/>
    <w:next w:val="Normal"/>
    <w:link w:val="IntenseQuoteChar"/>
    <w:uiPriority w:val="30"/>
    <w:qFormat/>
    <w:rsid w:val="00617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B52"/>
    <w:rPr>
      <w:i/>
      <w:iCs/>
      <w:color w:val="0F4761" w:themeColor="accent1" w:themeShade="BF"/>
    </w:rPr>
  </w:style>
  <w:style w:type="character" w:styleId="IntenseReference">
    <w:name w:val="Intense Reference"/>
    <w:basedOn w:val="DefaultParagraphFont"/>
    <w:uiPriority w:val="32"/>
    <w:qFormat/>
    <w:rsid w:val="00617B52"/>
    <w:rPr>
      <w:b/>
      <w:bCs/>
      <w:smallCaps/>
      <w:color w:val="0F4761" w:themeColor="accent1" w:themeShade="BF"/>
      <w:spacing w:val="5"/>
    </w:rPr>
  </w:style>
  <w:style w:type="character" w:styleId="Hyperlink">
    <w:name w:val="Hyperlink"/>
    <w:basedOn w:val="DefaultParagraphFont"/>
    <w:uiPriority w:val="99"/>
    <w:unhideWhenUsed/>
    <w:rsid w:val="00144295"/>
    <w:rPr>
      <w:color w:val="467886" w:themeColor="hyperlink"/>
      <w:u w:val="single"/>
    </w:rPr>
  </w:style>
  <w:style w:type="character" w:styleId="UnresolvedMention">
    <w:name w:val="Unresolved Mention"/>
    <w:basedOn w:val="DefaultParagraphFont"/>
    <w:uiPriority w:val="99"/>
    <w:semiHidden/>
    <w:unhideWhenUsed/>
    <w:rsid w:val="00144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cisions.fct-cf.gc.ca/fc-cf/decisions/en/item/529375/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2</cp:revision>
  <dcterms:created xsi:type="dcterms:W3CDTF">2026-05-07T14:16:00Z</dcterms:created>
  <dcterms:modified xsi:type="dcterms:W3CDTF">2026-05-07T14:17:00Z</dcterms:modified>
</cp:coreProperties>
</file>